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572585" w:rsidRPr="00E30856" w:rsidTr="00E30856">
        <w:trPr>
          <w:trHeight w:hRule="exact" w:val="1666"/>
        </w:trPr>
        <w:tc>
          <w:tcPr>
            <w:tcW w:w="425" w:type="dxa"/>
          </w:tcPr>
          <w:p w:rsidR="00572585" w:rsidRDefault="00572585"/>
        </w:tc>
        <w:tc>
          <w:tcPr>
            <w:tcW w:w="723" w:type="dxa"/>
          </w:tcPr>
          <w:p w:rsidR="00572585" w:rsidRDefault="00572585"/>
        </w:tc>
        <w:tc>
          <w:tcPr>
            <w:tcW w:w="1419" w:type="dxa"/>
          </w:tcPr>
          <w:p w:rsidR="00572585" w:rsidRDefault="00572585"/>
        </w:tc>
        <w:tc>
          <w:tcPr>
            <w:tcW w:w="1419" w:type="dxa"/>
          </w:tcPr>
          <w:p w:rsidR="00572585" w:rsidRDefault="00572585"/>
        </w:tc>
        <w:tc>
          <w:tcPr>
            <w:tcW w:w="710" w:type="dxa"/>
          </w:tcPr>
          <w:p w:rsidR="00572585" w:rsidRDefault="00572585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jc w:val="both"/>
              <w:rPr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от 30.08.2021 №94.</w:t>
            </w:r>
          </w:p>
        </w:tc>
      </w:tr>
      <w:tr w:rsidR="00572585" w:rsidTr="00E30856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72585" w:rsidRPr="00E30856" w:rsidTr="00E30856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572585" w:rsidRPr="00E30856" w:rsidTr="00E30856">
        <w:trPr>
          <w:trHeight w:hRule="exact" w:val="211"/>
        </w:trPr>
        <w:tc>
          <w:tcPr>
            <w:tcW w:w="425" w:type="dxa"/>
          </w:tcPr>
          <w:p w:rsidR="00572585" w:rsidRPr="007A517A" w:rsidRDefault="00572585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572585" w:rsidRPr="007A517A" w:rsidRDefault="005725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72585" w:rsidRPr="007A517A" w:rsidRDefault="005725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72585" w:rsidRPr="007A517A" w:rsidRDefault="0057258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72585" w:rsidRPr="007A517A" w:rsidRDefault="0057258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72585" w:rsidRPr="007A517A" w:rsidRDefault="0057258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72585" w:rsidRPr="007A517A" w:rsidRDefault="00572585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572585" w:rsidRPr="007A517A" w:rsidRDefault="00572585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572585" w:rsidRPr="007A517A" w:rsidRDefault="00572585">
            <w:pPr>
              <w:rPr>
                <w:lang w:val="ru-RU"/>
              </w:rPr>
            </w:pPr>
          </w:p>
        </w:tc>
      </w:tr>
      <w:tr w:rsidR="00572585" w:rsidTr="00E30856">
        <w:trPr>
          <w:trHeight w:hRule="exact" w:val="416"/>
        </w:trPr>
        <w:tc>
          <w:tcPr>
            <w:tcW w:w="425" w:type="dxa"/>
          </w:tcPr>
          <w:p w:rsidR="00572585" w:rsidRPr="007A517A" w:rsidRDefault="00572585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572585" w:rsidRPr="007A517A" w:rsidRDefault="005725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72585" w:rsidRPr="007A517A" w:rsidRDefault="005725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72585" w:rsidRPr="007A517A" w:rsidRDefault="0057258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72585" w:rsidRPr="007A517A" w:rsidRDefault="0057258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72585" w:rsidRPr="007A517A" w:rsidRDefault="0057258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72585" w:rsidRPr="007A517A" w:rsidRDefault="00572585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72585" w:rsidRPr="00E30856" w:rsidTr="00E30856">
        <w:trPr>
          <w:trHeight w:hRule="exact" w:val="277"/>
        </w:trPr>
        <w:tc>
          <w:tcPr>
            <w:tcW w:w="425" w:type="dxa"/>
          </w:tcPr>
          <w:p w:rsidR="00572585" w:rsidRDefault="00572585"/>
        </w:tc>
        <w:tc>
          <w:tcPr>
            <w:tcW w:w="723" w:type="dxa"/>
          </w:tcPr>
          <w:p w:rsidR="00572585" w:rsidRDefault="00572585"/>
        </w:tc>
        <w:tc>
          <w:tcPr>
            <w:tcW w:w="1419" w:type="dxa"/>
          </w:tcPr>
          <w:p w:rsidR="00572585" w:rsidRDefault="00572585"/>
        </w:tc>
        <w:tc>
          <w:tcPr>
            <w:tcW w:w="1419" w:type="dxa"/>
          </w:tcPr>
          <w:p w:rsidR="00572585" w:rsidRDefault="00572585"/>
        </w:tc>
        <w:tc>
          <w:tcPr>
            <w:tcW w:w="710" w:type="dxa"/>
          </w:tcPr>
          <w:p w:rsidR="00572585" w:rsidRDefault="00572585"/>
        </w:tc>
        <w:tc>
          <w:tcPr>
            <w:tcW w:w="426" w:type="dxa"/>
          </w:tcPr>
          <w:p w:rsidR="00572585" w:rsidRDefault="00572585"/>
        </w:tc>
        <w:tc>
          <w:tcPr>
            <w:tcW w:w="1277" w:type="dxa"/>
          </w:tcPr>
          <w:p w:rsidR="00572585" w:rsidRDefault="00572585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572585" w:rsidRPr="00E30856" w:rsidTr="00E30856">
        <w:trPr>
          <w:trHeight w:hRule="exact" w:val="555"/>
        </w:trPr>
        <w:tc>
          <w:tcPr>
            <w:tcW w:w="425" w:type="dxa"/>
          </w:tcPr>
          <w:p w:rsidR="00572585" w:rsidRPr="007A517A" w:rsidRDefault="00572585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572585" w:rsidRPr="007A517A" w:rsidRDefault="005725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72585" w:rsidRPr="007A517A" w:rsidRDefault="005725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72585" w:rsidRPr="007A517A" w:rsidRDefault="0057258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72585" w:rsidRPr="007A517A" w:rsidRDefault="0057258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72585" w:rsidRPr="007A517A" w:rsidRDefault="0057258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72585" w:rsidRPr="007A517A" w:rsidRDefault="00572585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572585" w:rsidRPr="007A517A" w:rsidRDefault="00572585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572585" w:rsidRPr="007A517A" w:rsidRDefault="00E30856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572585" w:rsidTr="00E30856">
        <w:trPr>
          <w:trHeight w:hRule="exact" w:val="277"/>
        </w:trPr>
        <w:tc>
          <w:tcPr>
            <w:tcW w:w="425" w:type="dxa"/>
          </w:tcPr>
          <w:p w:rsidR="00572585" w:rsidRPr="007A517A" w:rsidRDefault="00572585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572585" w:rsidRPr="007A517A" w:rsidRDefault="005725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72585" w:rsidRPr="007A517A" w:rsidRDefault="005725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72585" w:rsidRPr="007A517A" w:rsidRDefault="0057258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72585" w:rsidRPr="007A517A" w:rsidRDefault="0057258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72585" w:rsidRPr="007A517A" w:rsidRDefault="0057258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72585" w:rsidRPr="007A517A" w:rsidRDefault="00572585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572585" w:rsidTr="00E30856">
        <w:trPr>
          <w:trHeight w:hRule="exact" w:val="277"/>
        </w:trPr>
        <w:tc>
          <w:tcPr>
            <w:tcW w:w="425" w:type="dxa"/>
          </w:tcPr>
          <w:p w:rsidR="00572585" w:rsidRDefault="00572585"/>
        </w:tc>
        <w:tc>
          <w:tcPr>
            <w:tcW w:w="723" w:type="dxa"/>
          </w:tcPr>
          <w:p w:rsidR="00572585" w:rsidRDefault="00572585"/>
        </w:tc>
        <w:tc>
          <w:tcPr>
            <w:tcW w:w="1419" w:type="dxa"/>
          </w:tcPr>
          <w:p w:rsidR="00572585" w:rsidRDefault="00572585"/>
        </w:tc>
        <w:tc>
          <w:tcPr>
            <w:tcW w:w="1419" w:type="dxa"/>
          </w:tcPr>
          <w:p w:rsidR="00572585" w:rsidRDefault="00572585"/>
        </w:tc>
        <w:tc>
          <w:tcPr>
            <w:tcW w:w="710" w:type="dxa"/>
          </w:tcPr>
          <w:p w:rsidR="00572585" w:rsidRDefault="00572585"/>
        </w:tc>
        <w:tc>
          <w:tcPr>
            <w:tcW w:w="426" w:type="dxa"/>
          </w:tcPr>
          <w:p w:rsidR="00572585" w:rsidRDefault="00572585"/>
        </w:tc>
        <w:tc>
          <w:tcPr>
            <w:tcW w:w="1277" w:type="dxa"/>
          </w:tcPr>
          <w:p w:rsidR="00572585" w:rsidRDefault="00572585"/>
        </w:tc>
        <w:tc>
          <w:tcPr>
            <w:tcW w:w="1002" w:type="dxa"/>
            <w:gridSpan w:val="2"/>
          </w:tcPr>
          <w:p w:rsidR="00572585" w:rsidRDefault="00572585"/>
        </w:tc>
        <w:tc>
          <w:tcPr>
            <w:tcW w:w="2839" w:type="dxa"/>
          </w:tcPr>
          <w:p w:rsidR="00572585" w:rsidRDefault="00572585"/>
        </w:tc>
      </w:tr>
      <w:tr w:rsidR="00572585" w:rsidTr="00E30856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72585" w:rsidRPr="007A517A" w:rsidTr="00E30856">
        <w:trPr>
          <w:trHeight w:hRule="exact" w:val="1135"/>
        </w:trPr>
        <w:tc>
          <w:tcPr>
            <w:tcW w:w="425" w:type="dxa"/>
          </w:tcPr>
          <w:p w:rsidR="00572585" w:rsidRDefault="00572585"/>
        </w:tc>
        <w:tc>
          <w:tcPr>
            <w:tcW w:w="723" w:type="dxa"/>
          </w:tcPr>
          <w:p w:rsidR="00572585" w:rsidRDefault="00572585"/>
        </w:tc>
        <w:tc>
          <w:tcPr>
            <w:tcW w:w="1419" w:type="dxa"/>
          </w:tcPr>
          <w:p w:rsidR="00572585" w:rsidRDefault="00572585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Клиника интеллектуальных нарушений</w:t>
            </w:r>
          </w:p>
          <w:p w:rsidR="00572585" w:rsidRPr="007A517A" w:rsidRDefault="007A517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Б1.В.01.05</w:t>
            </w:r>
          </w:p>
        </w:tc>
        <w:tc>
          <w:tcPr>
            <w:tcW w:w="2839" w:type="dxa"/>
          </w:tcPr>
          <w:p w:rsidR="00572585" w:rsidRPr="007A517A" w:rsidRDefault="00572585">
            <w:pPr>
              <w:rPr>
                <w:lang w:val="ru-RU"/>
              </w:rPr>
            </w:pPr>
          </w:p>
        </w:tc>
      </w:tr>
      <w:tr w:rsidR="00572585" w:rsidTr="00E30856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72585" w:rsidRPr="00E30856" w:rsidTr="00E30856">
        <w:trPr>
          <w:trHeight w:hRule="exact" w:val="1396"/>
        </w:trPr>
        <w:tc>
          <w:tcPr>
            <w:tcW w:w="425" w:type="dxa"/>
          </w:tcPr>
          <w:p w:rsidR="00572585" w:rsidRDefault="00572585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572585" w:rsidRPr="007A517A" w:rsidRDefault="007A51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572585" w:rsidRPr="007A517A" w:rsidRDefault="007A51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72585" w:rsidRPr="00E30856" w:rsidTr="00E30856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572585" w:rsidRPr="00E30856" w:rsidTr="00E30856">
        <w:trPr>
          <w:trHeight w:hRule="exact" w:val="416"/>
        </w:trPr>
        <w:tc>
          <w:tcPr>
            <w:tcW w:w="425" w:type="dxa"/>
          </w:tcPr>
          <w:p w:rsidR="00572585" w:rsidRPr="007A517A" w:rsidRDefault="00572585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572585" w:rsidRPr="007A517A" w:rsidRDefault="005725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72585" w:rsidRPr="007A517A" w:rsidRDefault="005725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72585" w:rsidRPr="007A517A" w:rsidRDefault="0057258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72585" w:rsidRPr="007A517A" w:rsidRDefault="0057258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72585" w:rsidRPr="007A517A" w:rsidRDefault="0057258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72585" w:rsidRPr="007A517A" w:rsidRDefault="00572585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572585" w:rsidRPr="007A517A" w:rsidRDefault="00572585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572585" w:rsidRPr="007A517A" w:rsidRDefault="00572585">
            <w:pPr>
              <w:rPr>
                <w:lang w:val="ru-RU"/>
              </w:rPr>
            </w:pPr>
          </w:p>
        </w:tc>
      </w:tr>
      <w:tr w:rsidR="00572585" w:rsidTr="00E30856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572585" w:rsidRDefault="00572585"/>
        </w:tc>
        <w:tc>
          <w:tcPr>
            <w:tcW w:w="426" w:type="dxa"/>
          </w:tcPr>
          <w:p w:rsidR="00572585" w:rsidRDefault="00572585"/>
        </w:tc>
        <w:tc>
          <w:tcPr>
            <w:tcW w:w="1277" w:type="dxa"/>
          </w:tcPr>
          <w:p w:rsidR="00572585" w:rsidRDefault="00572585"/>
        </w:tc>
        <w:tc>
          <w:tcPr>
            <w:tcW w:w="1002" w:type="dxa"/>
            <w:gridSpan w:val="2"/>
          </w:tcPr>
          <w:p w:rsidR="00572585" w:rsidRDefault="00572585"/>
        </w:tc>
        <w:tc>
          <w:tcPr>
            <w:tcW w:w="2839" w:type="dxa"/>
          </w:tcPr>
          <w:p w:rsidR="00572585" w:rsidRDefault="00572585"/>
        </w:tc>
      </w:tr>
      <w:tr w:rsidR="00572585" w:rsidTr="00E30856">
        <w:trPr>
          <w:trHeight w:hRule="exact" w:val="155"/>
        </w:trPr>
        <w:tc>
          <w:tcPr>
            <w:tcW w:w="425" w:type="dxa"/>
          </w:tcPr>
          <w:p w:rsidR="00572585" w:rsidRDefault="00572585"/>
        </w:tc>
        <w:tc>
          <w:tcPr>
            <w:tcW w:w="723" w:type="dxa"/>
          </w:tcPr>
          <w:p w:rsidR="00572585" w:rsidRDefault="00572585"/>
        </w:tc>
        <w:tc>
          <w:tcPr>
            <w:tcW w:w="1419" w:type="dxa"/>
          </w:tcPr>
          <w:p w:rsidR="00572585" w:rsidRDefault="00572585"/>
        </w:tc>
        <w:tc>
          <w:tcPr>
            <w:tcW w:w="1419" w:type="dxa"/>
          </w:tcPr>
          <w:p w:rsidR="00572585" w:rsidRDefault="00572585"/>
        </w:tc>
        <w:tc>
          <w:tcPr>
            <w:tcW w:w="710" w:type="dxa"/>
          </w:tcPr>
          <w:p w:rsidR="00572585" w:rsidRDefault="00572585"/>
        </w:tc>
        <w:tc>
          <w:tcPr>
            <w:tcW w:w="426" w:type="dxa"/>
          </w:tcPr>
          <w:p w:rsidR="00572585" w:rsidRDefault="00572585"/>
        </w:tc>
        <w:tc>
          <w:tcPr>
            <w:tcW w:w="1277" w:type="dxa"/>
          </w:tcPr>
          <w:p w:rsidR="00572585" w:rsidRDefault="00572585"/>
        </w:tc>
        <w:tc>
          <w:tcPr>
            <w:tcW w:w="1002" w:type="dxa"/>
            <w:gridSpan w:val="2"/>
          </w:tcPr>
          <w:p w:rsidR="00572585" w:rsidRDefault="00572585"/>
        </w:tc>
        <w:tc>
          <w:tcPr>
            <w:tcW w:w="2839" w:type="dxa"/>
          </w:tcPr>
          <w:p w:rsidR="00572585" w:rsidRDefault="00572585"/>
        </w:tc>
      </w:tr>
      <w:tr w:rsidR="00572585" w:rsidTr="00E30856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572585" w:rsidRPr="00E30856" w:rsidTr="00E30856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572585" w:rsidRPr="00E30856" w:rsidTr="00E30856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72585" w:rsidRPr="007A517A" w:rsidRDefault="00572585">
            <w:pPr>
              <w:rPr>
                <w:lang w:val="ru-RU"/>
              </w:rPr>
            </w:pPr>
          </w:p>
        </w:tc>
        <w:tc>
          <w:tcPr>
            <w:tcW w:w="9092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572585">
            <w:pPr>
              <w:rPr>
                <w:lang w:val="ru-RU"/>
              </w:rPr>
            </w:pPr>
          </w:p>
        </w:tc>
      </w:tr>
      <w:tr w:rsidR="00572585" w:rsidRPr="00E30856" w:rsidTr="00E30856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572585" w:rsidRPr="00E30856" w:rsidTr="00E30856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572585" w:rsidTr="00E30856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572585" w:rsidTr="00E30856">
        <w:trPr>
          <w:trHeight w:hRule="exact" w:val="1503"/>
        </w:trPr>
        <w:tc>
          <w:tcPr>
            <w:tcW w:w="425" w:type="dxa"/>
          </w:tcPr>
          <w:p w:rsidR="00572585" w:rsidRDefault="00572585"/>
        </w:tc>
        <w:tc>
          <w:tcPr>
            <w:tcW w:w="723" w:type="dxa"/>
          </w:tcPr>
          <w:p w:rsidR="00572585" w:rsidRDefault="00572585"/>
        </w:tc>
        <w:tc>
          <w:tcPr>
            <w:tcW w:w="1419" w:type="dxa"/>
          </w:tcPr>
          <w:p w:rsidR="00572585" w:rsidRDefault="00572585"/>
        </w:tc>
        <w:tc>
          <w:tcPr>
            <w:tcW w:w="1419" w:type="dxa"/>
          </w:tcPr>
          <w:p w:rsidR="00572585" w:rsidRDefault="00572585"/>
        </w:tc>
        <w:tc>
          <w:tcPr>
            <w:tcW w:w="710" w:type="dxa"/>
          </w:tcPr>
          <w:p w:rsidR="00572585" w:rsidRDefault="00572585"/>
        </w:tc>
        <w:tc>
          <w:tcPr>
            <w:tcW w:w="426" w:type="dxa"/>
          </w:tcPr>
          <w:p w:rsidR="00572585" w:rsidRDefault="00572585"/>
        </w:tc>
        <w:tc>
          <w:tcPr>
            <w:tcW w:w="1277" w:type="dxa"/>
          </w:tcPr>
          <w:p w:rsidR="00572585" w:rsidRDefault="00572585"/>
        </w:tc>
        <w:tc>
          <w:tcPr>
            <w:tcW w:w="1002" w:type="dxa"/>
            <w:gridSpan w:val="2"/>
          </w:tcPr>
          <w:p w:rsidR="00572585" w:rsidRDefault="00572585"/>
        </w:tc>
        <w:tc>
          <w:tcPr>
            <w:tcW w:w="2839" w:type="dxa"/>
          </w:tcPr>
          <w:p w:rsidR="00572585" w:rsidRDefault="00572585"/>
        </w:tc>
      </w:tr>
      <w:tr w:rsidR="00572585" w:rsidTr="00E30856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72585" w:rsidTr="00E30856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572585" w:rsidRPr="007A517A" w:rsidRDefault="005725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72585" w:rsidRPr="007A517A" w:rsidRDefault="007A51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572585" w:rsidRPr="007A517A" w:rsidRDefault="005725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572585" w:rsidRDefault="007A517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7258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572585" w:rsidRPr="007A517A" w:rsidRDefault="00572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пс.н, доцент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Таротенко О.А.</w:t>
            </w:r>
          </w:p>
          <w:p w:rsidR="00572585" w:rsidRPr="007A517A" w:rsidRDefault="00572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572585" w:rsidRDefault="007A51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572585" w:rsidRPr="00E3085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Лопанова Е.В.</w:t>
            </w:r>
          </w:p>
        </w:tc>
      </w:tr>
    </w:tbl>
    <w:p w:rsidR="00572585" w:rsidRPr="007A517A" w:rsidRDefault="007A517A">
      <w:pPr>
        <w:rPr>
          <w:sz w:val="0"/>
          <w:szCs w:val="0"/>
          <w:lang w:val="ru-RU"/>
        </w:rPr>
      </w:pPr>
      <w:r w:rsidRPr="007A517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7258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72585">
        <w:trPr>
          <w:trHeight w:hRule="exact" w:val="555"/>
        </w:trPr>
        <w:tc>
          <w:tcPr>
            <w:tcW w:w="9640" w:type="dxa"/>
          </w:tcPr>
          <w:p w:rsidR="00572585" w:rsidRDefault="00572585"/>
        </w:tc>
      </w:tr>
      <w:tr w:rsidR="0057258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72585" w:rsidRDefault="007A51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72585" w:rsidRDefault="007A517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72585" w:rsidRPr="00E3085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72585" w:rsidRPr="00E30856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очная на 2021/2022 учебный год, утвержденным приказом ректора от 30.08.2021 №94;</w:t>
            </w:r>
          </w:p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«Клиника интеллектуальных нарушений » в течение 2021/2022 учебного года:</w:t>
            </w:r>
          </w:p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572585" w:rsidRPr="007A517A" w:rsidRDefault="007A517A">
      <w:pPr>
        <w:rPr>
          <w:sz w:val="0"/>
          <w:szCs w:val="0"/>
          <w:lang w:val="ru-RU"/>
        </w:rPr>
      </w:pPr>
      <w:r w:rsidRPr="007A517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72585" w:rsidRPr="00E30856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Б1.В.01.05 «Клиника интеллектуальных нарушений ».</w:t>
            </w:r>
          </w:p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72585" w:rsidRPr="00E30856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«Клиника интеллектуальных нарушений 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72585" w:rsidRPr="00E3085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57258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572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72585" w:rsidRDefault="007A51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72585" w:rsidRPr="00E3085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1.1 знать технологии проектирования образовательных программ и систем</w:t>
            </w:r>
          </w:p>
        </w:tc>
      </w:tr>
      <w:tr w:rsidR="00572585" w:rsidRPr="00E3085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1.2 знать нормативно-правовые основы профессиональной деятельности</w:t>
            </w:r>
          </w:p>
        </w:tc>
      </w:tr>
      <w:tr w:rsidR="00572585" w:rsidRPr="00E3085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572585" w:rsidRPr="00E3085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1.5 владеть способностью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</w:tc>
      </w:tr>
      <w:tr w:rsidR="00572585" w:rsidRPr="00E30856">
        <w:trPr>
          <w:trHeight w:hRule="exact" w:val="277"/>
        </w:trPr>
        <w:tc>
          <w:tcPr>
            <w:tcW w:w="9640" w:type="dxa"/>
          </w:tcPr>
          <w:p w:rsidR="00572585" w:rsidRPr="007A517A" w:rsidRDefault="00572585">
            <w:pPr>
              <w:rPr>
                <w:lang w:val="ru-RU"/>
              </w:rPr>
            </w:pPr>
          </w:p>
        </w:tc>
      </w:tr>
      <w:tr w:rsidR="00572585" w:rsidRPr="00E3085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психолого- педагогическую диагностику результатов обучения и личностного развития детей и обучающихся, в том числе детей и обучающихся с ограниченными возможностями здоровья</w:t>
            </w:r>
          </w:p>
        </w:tc>
      </w:tr>
      <w:tr w:rsidR="0057258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572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72585" w:rsidRDefault="007A51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72585" w:rsidRPr="00E3085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2.1 знать основы психодиагностики, классификацию методов, методы сбора, обработки информации, интерпретации результатов</w:t>
            </w:r>
          </w:p>
        </w:tc>
      </w:tr>
      <w:tr w:rsidR="00572585" w:rsidRPr="00E30856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2.5 уметь осуществлять социально-психологическую диагностику особенностей группового развития формальных и неформальных коллективов обучающихся диагностику социально-психологического климата в коллективе, а так же диагностировать интеллектуальные, личностные и эмоционально-волевые особенности развития детей и обучающихся, осуществлять профессиональные записи (планы работы, протоколы, журналы, психологические заключения и отчеты)</w:t>
            </w:r>
          </w:p>
        </w:tc>
      </w:tr>
      <w:tr w:rsidR="00572585" w:rsidRPr="00E3085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2.6 владеть способами изучения интересов, склонностей, способностей детей и обучающихся, предпосылок одаренности, правилами подбора диагностического инструментария, адекватного целям работы</w:t>
            </w:r>
          </w:p>
        </w:tc>
      </w:tr>
      <w:tr w:rsidR="00572585" w:rsidRPr="00E30856">
        <w:trPr>
          <w:trHeight w:hRule="exact" w:val="416"/>
        </w:trPr>
        <w:tc>
          <w:tcPr>
            <w:tcW w:w="9640" w:type="dxa"/>
          </w:tcPr>
          <w:p w:rsidR="00572585" w:rsidRPr="007A517A" w:rsidRDefault="00572585">
            <w:pPr>
              <w:rPr>
                <w:lang w:val="ru-RU"/>
              </w:rPr>
            </w:pPr>
          </w:p>
        </w:tc>
      </w:tr>
      <w:tr w:rsidR="00572585" w:rsidRPr="00E3085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572585">
        <w:trPr>
          <w:trHeight w:hRule="exact" w:val="12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572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72585" w:rsidRDefault="007A51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Б1.В.01.05 «Клиника интеллектуальных нарушений 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«Дисциплины (модули)». Модуль "Клинико-биологические основы инклюзивного образования" основной</w:t>
            </w:r>
          </w:p>
        </w:tc>
      </w:tr>
    </w:tbl>
    <w:p w:rsidR="00572585" w:rsidRDefault="007A517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572585" w:rsidRPr="007A517A">
        <w:trPr>
          <w:trHeight w:hRule="exact" w:val="69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572585" w:rsidRPr="007A517A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2585" w:rsidRPr="007A517A" w:rsidRDefault="007A51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72585" w:rsidRPr="007A517A" w:rsidRDefault="007A51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72585" w:rsidRPr="007A517A" w:rsidRDefault="007A51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72585" w:rsidRPr="007A517A" w:rsidRDefault="007A51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72585" w:rsidRPr="007A517A" w:rsidRDefault="007A51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72585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2585" w:rsidRDefault="00572585"/>
        </w:tc>
      </w:tr>
      <w:tr w:rsidR="00572585" w:rsidRPr="00E3085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2585" w:rsidRPr="007A517A" w:rsidRDefault="007A51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2585" w:rsidRPr="007A517A" w:rsidRDefault="007A51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2585" w:rsidRPr="007A517A" w:rsidRDefault="00572585">
            <w:pPr>
              <w:rPr>
                <w:lang w:val="ru-RU"/>
              </w:rPr>
            </w:pPr>
          </w:p>
        </w:tc>
      </w:tr>
      <w:tr w:rsidR="00572585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2585" w:rsidRPr="007A517A" w:rsidRDefault="007A517A">
            <w:pPr>
              <w:spacing w:after="0" w:line="240" w:lineRule="auto"/>
              <w:jc w:val="center"/>
              <w:rPr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lang w:val="ru-RU"/>
              </w:rPr>
              <w:t>Анатомия, физиология и патология органов слуха, зрения и речи Основы психогенетики Общая психология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2585" w:rsidRPr="007A517A" w:rsidRDefault="007A517A">
            <w:pPr>
              <w:spacing w:after="0" w:line="240" w:lineRule="auto"/>
              <w:jc w:val="center"/>
              <w:rPr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индивидуальных образовательных маршрутов детей с ОВЗ Учебная практика: общественно- педагогическая практика Дефектология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ПК-2</w:t>
            </w:r>
          </w:p>
        </w:tc>
      </w:tr>
      <w:tr w:rsidR="00572585" w:rsidRPr="007A517A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72585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7258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57258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7258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7258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7258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7258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57258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72585">
        <w:trPr>
          <w:trHeight w:hRule="exact" w:val="416"/>
        </w:trPr>
        <w:tc>
          <w:tcPr>
            <w:tcW w:w="3970" w:type="dxa"/>
          </w:tcPr>
          <w:p w:rsidR="00572585" w:rsidRDefault="00572585"/>
        </w:tc>
        <w:tc>
          <w:tcPr>
            <w:tcW w:w="1702" w:type="dxa"/>
          </w:tcPr>
          <w:p w:rsidR="00572585" w:rsidRDefault="00572585"/>
        </w:tc>
        <w:tc>
          <w:tcPr>
            <w:tcW w:w="1702" w:type="dxa"/>
          </w:tcPr>
          <w:p w:rsidR="00572585" w:rsidRDefault="00572585"/>
        </w:tc>
        <w:tc>
          <w:tcPr>
            <w:tcW w:w="426" w:type="dxa"/>
          </w:tcPr>
          <w:p w:rsidR="00572585" w:rsidRDefault="00572585"/>
        </w:tc>
        <w:tc>
          <w:tcPr>
            <w:tcW w:w="852" w:type="dxa"/>
          </w:tcPr>
          <w:p w:rsidR="00572585" w:rsidRDefault="00572585"/>
        </w:tc>
        <w:tc>
          <w:tcPr>
            <w:tcW w:w="993" w:type="dxa"/>
          </w:tcPr>
          <w:p w:rsidR="00572585" w:rsidRDefault="00572585"/>
        </w:tc>
      </w:tr>
      <w:tr w:rsidR="0057258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572585"/>
        </w:tc>
      </w:tr>
      <w:tr w:rsidR="00572585">
        <w:trPr>
          <w:trHeight w:hRule="exact" w:val="277"/>
        </w:trPr>
        <w:tc>
          <w:tcPr>
            <w:tcW w:w="3970" w:type="dxa"/>
          </w:tcPr>
          <w:p w:rsidR="00572585" w:rsidRDefault="00572585"/>
        </w:tc>
        <w:tc>
          <w:tcPr>
            <w:tcW w:w="1702" w:type="dxa"/>
          </w:tcPr>
          <w:p w:rsidR="00572585" w:rsidRDefault="00572585"/>
        </w:tc>
        <w:tc>
          <w:tcPr>
            <w:tcW w:w="1702" w:type="dxa"/>
          </w:tcPr>
          <w:p w:rsidR="00572585" w:rsidRDefault="00572585"/>
        </w:tc>
        <w:tc>
          <w:tcPr>
            <w:tcW w:w="426" w:type="dxa"/>
          </w:tcPr>
          <w:p w:rsidR="00572585" w:rsidRDefault="00572585"/>
        </w:tc>
        <w:tc>
          <w:tcPr>
            <w:tcW w:w="852" w:type="dxa"/>
          </w:tcPr>
          <w:p w:rsidR="00572585" w:rsidRDefault="00572585"/>
        </w:tc>
        <w:tc>
          <w:tcPr>
            <w:tcW w:w="993" w:type="dxa"/>
          </w:tcPr>
          <w:p w:rsidR="00572585" w:rsidRDefault="00572585"/>
        </w:tc>
      </w:tr>
      <w:tr w:rsidR="00572585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5725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72585" w:rsidRPr="007A517A" w:rsidRDefault="007A51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72585" w:rsidRPr="007A517A" w:rsidRDefault="005725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72585">
        <w:trPr>
          <w:trHeight w:hRule="exact" w:val="416"/>
        </w:trPr>
        <w:tc>
          <w:tcPr>
            <w:tcW w:w="3970" w:type="dxa"/>
          </w:tcPr>
          <w:p w:rsidR="00572585" w:rsidRDefault="00572585"/>
        </w:tc>
        <w:tc>
          <w:tcPr>
            <w:tcW w:w="1702" w:type="dxa"/>
          </w:tcPr>
          <w:p w:rsidR="00572585" w:rsidRDefault="00572585"/>
        </w:tc>
        <w:tc>
          <w:tcPr>
            <w:tcW w:w="1702" w:type="dxa"/>
          </w:tcPr>
          <w:p w:rsidR="00572585" w:rsidRDefault="00572585"/>
        </w:tc>
        <w:tc>
          <w:tcPr>
            <w:tcW w:w="426" w:type="dxa"/>
          </w:tcPr>
          <w:p w:rsidR="00572585" w:rsidRDefault="00572585"/>
        </w:tc>
        <w:tc>
          <w:tcPr>
            <w:tcW w:w="852" w:type="dxa"/>
          </w:tcPr>
          <w:p w:rsidR="00572585" w:rsidRDefault="00572585"/>
        </w:tc>
        <w:tc>
          <w:tcPr>
            <w:tcW w:w="993" w:type="dxa"/>
          </w:tcPr>
          <w:p w:rsidR="00572585" w:rsidRDefault="00572585"/>
        </w:tc>
      </w:tr>
      <w:tr w:rsidR="0057258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72585" w:rsidRPr="007A517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  Курса «клиника интеллектуальных нарушений»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72585" w:rsidRPr="007A517A" w:rsidRDefault="00572585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72585" w:rsidRPr="007A517A" w:rsidRDefault="0057258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72585" w:rsidRPr="007A517A" w:rsidRDefault="00572585">
            <w:pPr>
              <w:rPr>
                <w:lang w:val="ru-RU"/>
              </w:rPr>
            </w:pPr>
          </w:p>
        </w:tc>
      </w:tr>
      <w:tr w:rsidR="0057258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Предмет и задачи курса «клиника интеллектуальных нарушений»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7258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Этиология и патогенез различных форм интеллектуальной недостаточности.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72585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Клиника генетических и хромосомных расстройств, лежащих  в основе интеллектуальных нарушений.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7258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Предмет и задачи курса «клиника интеллектуальных нарушений»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7258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Этиология и патогенез различных форм интеллектуальной недостаточности.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72585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Клиника генетических и хромосомных расстройств, лежащих  в основе интеллектуальных нарушений.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7258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57258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</w:tbl>
    <w:p w:rsidR="00572585" w:rsidRDefault="007A517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7258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1. Предмет и задачи курса «клиника интеллектуальных нарушений»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7258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Этиология и патогенез различных форм интеллектуальной недостаточности.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7258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Клиника генетических и хромосомных расстройств, лежащих  в основе интеллектуальных нарушений.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7258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72585" w:rsidRDefault="005725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72585" w:rsidRDefault="005725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72585" w:rsidRDefault="00572585"/>
        </w:tc>
      </w:tr>
      <w:tr w:rsidR="0057258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Дизонтогении. Влияние вредностей на развивающийся плод (инфекции, интоксикации, травмы, психотравмы).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7258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Характеристика форм и степеней умственной отсталости. Раннее выявление детей с психофизиологическими и эмоциональными отклонениями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7258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Задержка психического развития, причины возникновения и характеристика детей с ЗПР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72585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 Модели интеграции детей с ограниченными возможностями здоровья. Проблемы и перспективы образовательной интеграции и социальной адаптации лиц с ограниченными возможностями здоровья.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7258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rPr>
                <w:sz w:val="24"/>
                <w:szCs w:val="24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8. Теоретические основы построения системы сопровождения развития в образовании.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становления системы индивидуального сопровождения развития детей в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7258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Психофизические методы отграничения истинной интеллектуальной недостаточности от пограничных состояний.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7258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Дизонтогении. Влияние вредностей на развивающийся плод (инфекции, интоксикации, травмы, психотравмы).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7258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Характеристика форм и степеней умственной отсталости. Раннее выявление детей с психофизиологическими и эмоциональными отклонениями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7258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Задержка психического развития, причины возникновения и характеристика детей с ЗПР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72585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 Модели интеграции детей с ограниченными возможностями здоровья. Проблемы и перспективы образовательной интеграции и социальной адаптации лиц с ограниченными возможностями здоровья.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7258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rPr>
                <w:sz w:val="24"/>
                <w:szCs w:val="24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8. Теоретические основы построения системы сопровождения развития в образовании.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становления системы индивидуального сопровождения развития детей в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7258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Психофизические методы отграничения истинной интеллектуальной недостаточности от пограничных состояний.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7258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57258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57258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Дизонтогении. Влияние вредностей на развивающийся плод (инфекции, интоксикации, травмы, психотравмы).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572585" w:rsidRDefault="007A517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7258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5. Характеристика форм и степеней умственной отсталости. Раннее выявление детей с психофизиологическими и эмоциональными отклонениями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7258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Задержка психического развития, причины возникновения и характеристика детей с ЗПР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72585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 Модели интеграции детей с ограниченными возможностями здоровья. Проблемы и перспективы образовательной интеграции и социальной адаптации лиц с ограниченными возможностями здоровья.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7258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rPr>
                <w:sz w:val="24"/>
                <w:szCs w:val="24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8. Теоретические основы построения системы сопровождения развития в образовании.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становления системы индивидуального сопровождения развития детей в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7258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Психофизические методы отграничения истинной интеллектуальной недостаточности от пограничных состояний.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7258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57258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7258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5725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5725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572585" w:rsidRPr="007A517A">
        <w:trPr>
          <w:trHeight w:hRule="exact" w:val="972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5725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72585" w:rsidRPr="007A517A" w:rsidRDefault="007A51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72585" w:rsidRPr="007A517A" w:rsidRDefault="007A51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72585" w:rsidRPr="007A517A" w:rsidRDefault="007A51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72585" w:rsidRPr="007A517A" w:rsidRDefault="007A51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72585" w:rsidRPr="007A517A" w:rsidRDefault="007A51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A517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72585" w:rsidRPr="007A517A" w:rsidRDefault="007A51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7A517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72585" w:rsidRPr="007A517A" w:rsidRDefault="007A51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</w:t>
            </w:r>
          </w:p>
        </w:tc>
      </w:tr>
    </w:tbl>
    <w:p w:rsidR="00572585" w:rsidRPr="007A517A" w:rsidRDefault="007A517A">
      <w:pPr>
        <w:rPr>
          <w:sz w:val="0"/>
          <w:szCs w:val="0"/>
          <w:lang w:val="ru-RU"/>
        </w:rPr>
      </w:pPr>
      <w:r w:rsidRPr="007A517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72585" w:rsidRPr="007A517A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572585" w:rsidRPr="007A517A" w:rsidRDefault="007A51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72585" w:rsidRPr="007A517A" w:rsidRDefault="007A51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7258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572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72585" w:rsidRDefault="007A51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7258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72585" w:rsidRPr="007A517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Предмет и задачи курса «клиника интеллектуальных нарушений»</w:t>
            </w:r>
          </w:p>
        </w:tc>
      </w:tr>
      <w:tr w:rsidR="00572585" w:rsidRPr="007A517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Предметом курса клиники интеллектуальных нарушений является изучение клиники умственной отсталости (олигофрении), - так называемого, врожденного интеллектуального недоразвития и деменции – приобретенного слабоумия. Задачами являются определение прогноза развития состояния и заболевания для выбора адекватных методов обучения и воспитания  умственно отсталого ребенка и решение деонтологических вопросов дефектолог-родители- умственно отсталый ребенок</w:t>
            </w:r>
          </w:p>
        </w:tc>
      </w:tr>
      <w:tr w:rsidR="00572585" w:rsidRPr="007A517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Этиология и патогенез различных форм интеллектуальной недостаточности.</w:t>
            </w:r>
          </w:p>
        </w:tc>
      </w:tr>
      <w:tr w:rsidR="00572585" w:rsidRPr="007A517A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Классификация форм умственной отсталости. Классификации, основанные на степени тяжести дефекта (Эскироль; М.С. Певзнер); морфологические классификации (П. Яковлев).  Нарушения поведения, связанные со структурными изменениями мозга, отсутствием символизации мысли, языка и ручного труда, характерного для дебильности.Классификации, созданные  на основе психологических и клинических признаков; этиологические классификации; этиопатогенетические классификации; клинико-физиологические классификации; классификации, созданные с целью социального и педагогического прогноза.Международная классификация болезней (МКБ- 10).  Классификация Американской Ассоциации специалистов по психической отсталости (шкалы для оценки интеллекта и поведения; классификация Д.Н. Исаева  «значительное ограничение настоящего функционирования» -  снижение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IQ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наличие ограничений в двух и более областях адаптивных навыков</w:t>
            </w:r>
          </w:p>
        </w:tc>
      </w:tr>
      <w:tr w:rsidR="00572585" w:rsidRPr="007A517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Клиника генетических и хромосомных расстройств, лежащих  в основе интеллектуальных нарушений.</w:t>
            </w:r>
          </w:p>
        </w:tc>
      </w:tr>
    </w:tbl>
    <w:p w:rsidR="00572585" w:rsidRPr="007A517A" w:rsidRDefault="007A517A">
      <w:pPr>
        <w:rPr>
          <w:sz w:val="0"/>
          <w:szCs w:val="0"/>
          <w:lang w:val="ru-RU"/>
        </w:rPr>
      </w:pPr>
      <w:r w:rsidRPr="007A517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72585" w:rsidRPr="007A517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Клиника и патогенез ведущего нарушения интеллекта. Умственная отсталость при хромосомных болезнях: аномалии аутосом, половых хромосом (синдромы Дауна, Шерешевского-Тернера, Клайнфельтера, ХУУ и др.). Метаболические олигофрении (фенилкетонурия, гаргоилизм). Смешанные по этиологии формы олигофрении (гипотиреоидные формы, микроцефалия, кретинизм).</w:t>
            </w:r>
          </w:p>
        </w:tc>
      </w:tr>
      <w:tr w:rsidR="00572585" w:rsidRPr="007A517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Дизонтогении. Влияние вредностей на развивающийся плод (инфекции, интоксикации, травмы, психотравмы).</w:t>
            </w:r>
          </w:p>
        </w:tc>
      </w:tr>
      <w:tr w:rsidR="0057258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Формы умственной отсталости, обусловленные внутриутробными поражениями (краснуха, сифилис, токсоплазмоз). Перинатальные патологии.  Постнатальные органические поражения головного мозга, гидроцефалия. Семейные формы олигофрении.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Осложненные формы (психопатологические синдромы).</w:t>
            </w:r>
          </w:p>
        </w:tc>
      </w:tr>
      <w:tr w:rsidR="00572585" w:rsidRPr="007A517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Характеристика форм и степеней умственной отсталости. Раннее выявление детей с психофизиологическими и эмоциональными отклонениями</w:t>
            </w:r>
          </w:p>
        </w:tc>
      </w:tr>
      <w:tr w:rsidR="00572585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и степени умственной отсталости. Нарушения процессов ощущения и восприятия, внимания, мышления, речи, памяти. Расстройства чувств, волевые расстройства, самооценка, психомоторика, школьная успеваемость, овладение трудовыми навыками при легкой  (дебильность), умеренной  (имбецильность), тяжелой (выраженнаяимбецильность), глубокой (идиотия)  степени умственной отсталости.</w:t>
            </w:r>
          </w:p>
          <w:p w:rsidR="00572585" w:rsidRDefault="007A51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Раннее выявление детей с психофизиологическими и эмоциональными отклонениями.Психофизиологическое развитие умственно отсталых детей дошкольного и школьного возраста, подростков. Изменение структуры интеллекта. Физиологические механизмы нарушений поведения. Клиника интеллектуальных нарушений при деменции.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Клинические формы деменций (болезнь Альцгеймера, сосудистая деменция).</w:t>
            </w:r>
          </w:p>
        </w:tc>
      </w:tr>
      <w:tr w:rsidR="00572585" w:rsidRPr="007A517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Задержка психического развития, причины возникновения и характеристика детей с ЗПР</w:t>
            </w:r>
          </w:p>
        </w:tc>
      </w:tr>
      <w:tr w:rsidR="0057258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Клиника пограничной интеллектуальной недостаточности.Этиология  психического инфантилизма. Задержка возрастного созревания отдельных компонентов познавательной деятельности. Синдром раннего детского аутизма.  Методика нейропсихологического обследования детей с ЗПР. Экспериментальное психофизиологическое обследование. Выявление типичных симптомокомплексов. Влияние биологических и микросоциальных факторов, социально-культурной депривации на возникновение ЗПР.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особенностей детей с ЗПР.</w:t>
            </w:r>
          </w:p>
        </w:tc>
      </w:tr>
      <w:tr w:rsidR="00572585" w:rsidRPr="007A517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 Модели интеграции детей с ограниченными возможностями здоровья. Проблемы и перспективы образовательной интеграции и социальной адаптации лиц с ограниченными возможностями здоровья.</w:t>
            </w:r>
          </w:p>
        </w:tc>
      </w:tr>
      <w:tr w:rsidR="00572585" w:rsidRPr="007A517A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Комбинированная интеграция. Частичная интеграция. Временная интеграция. Полная интеграция. Дидактические условия подготовки учителя к интегрированному обучению детей с ограниченными возможностями. Диагностика факторов и условий подготовки учителя к интегрированному обучению детей с ограниченными возможностями. Модель оптимальных условий подготовки учителя к интегрированному обучению детей с ограниченными возможностями.</w:t>
            </w:r>
          </w:p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Образовательная интеграция и социальная адаптация детей с ограниченными возможностями здоровья как социальная и психолого-педагогическая проблема. Организационно-методические аспекты образовательной интеграции лиц с ограниченными возможностями здоровья.</w:t>
            </w:r>
          </w:p>
        </w:tc>
      </w:tr>
      <w:tr w:rsidR="0057258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51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8. Теоретические основы построения системы сопровождения развития в образовании.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становления системы индивидуального сопровождения развития детей в России</w:t>
            </w:r>
          </w:p>
        </w:tc>
      </w:tr>
      <w:tr w:rsidR="00572585">
        <w:trPr>
          <w:trHeight w:hRule="exact" w:val="21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Службы сопровождения в специальном образовании. Системно-ориентированный подход - как основание для формирования теории и методики психолого-педагогического сопровождения. Сопровождение - метод, обеспечивающий создание условий для принятия субъектом развития оптимальных решений в различных ситуациях жизненного выбора.</w:t>
            </w:r>
          </w:p>
          <w:p w:rsidR="00572585" w:rsidRDefault="007A51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Интегративный подход к проблеме становления и развития человека в истории отечественной психологии и педагогике.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опыт построения служб и</w:t>
            </w:r>
          </w:p>
        </w:tc>
      </w:tr>
    </w:tbl>
    <w:p w:rsidR="00572585" w:rsidRDefault="007A517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72585" w:rsidRPr="007A517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систем комплексного сопровождения развития ребенка.</w:t>
            </w:r>
          </w:p>
        </w:tc>
      </w:tr>
      <w:tr w:rsidR="00572585" w:rsidRPr="007A517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Психофизические методы отграничения истинной интеллектуальной недостаточности от пограничных состояний.</w:t>
            </w:r>
          </w:p>
        </w:tc>
      </w:tr>
      <w:tr w:rsidR="00572585" w:rsidRPr="007A517A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клинико-нейропсихологического обследования детей: - Беседа с ребенком (цели, содержание). Экспериментально-психологическое обследование: - «Конфликтна» проба (кулак – палец). - Проба на смену поз рук. - Проба на исследование пространственной организации движений. - Проба на исследование зрительно- пространственных операций. - Проба на запоминание и воспроизведение групп слов. - Проба, раскрывающая понимание текста. Оценка результатов обследования. Подготовка материала для Клинико-нейропсихологического обследования детей старшего дошкольного и младшего школьного возраста.</w:t>
            </w:r>
          </w:p>
        </w:tc>
      </w:tr>
      <w:tr w:rsidR="0057258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572585" w:rsidRPr="007A517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Предмет и задачи курса «клиника интеллектуальных нарушений»</w:t>
            </w:r>
          </w:p>
        </w:tc>
      </w:tr>
      <w:tr w:rsidR="0057258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Общепатологический подход к  проблеме  интеллектуальных  нарушений.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этиология, патогенез,  анатомо-физиологические особенности, клинические симптомы</w:t>
            </w:r>
          </w:p>
        </w:tc>
      </w:tr>
      <w:tr w:rsidR="00572585" w:rsidRPr="007A517A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Этиология и патогенез различных форм интеллектуальной недостаточности.</w:t>
            </w:r>
          </w:p>
        </w:tc>
      </w:tr>
      <w:tr w:rsidR="00572585" w:rsidRPr="007A517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Дайте определение понятия интеллект.</w:t>
            </w:r>
          </w:p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Каковы основные психологические подходы к трактовке природы интеллекта?</w:t>
            </w:r>
          </w:p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Раскройте содержание этиопатогенетического принципа в подходе к интеллектуальным нарушениям</w:t>
            </w:r>
          </w:p>
        </w:tc>
      </w:tr>
      <w:tr w:rsidR="00572585" w:rsidRPr="007A517A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Клиника генетических и хромосомных расстройств, лежащих  в основе интеллектуальных нарушений.</w:t>
            </w:r>
          </w:p>
        </w:tc>
      </w:tr>
      <w:tr w:rsidR="00572585" w:rsidRPr="007A517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Опишите типичный нейропсихологический симптомокомплекс при возрастной несформированности высших психических функций у детей старшего дошкольного и младшего школьного возрата</w:t>
            </w:r>
          </w:p>
        </w:tc>
      </w:tr>
      <w:tr w:rsidR="00572585" w:rsidRPr="007A517A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Дизонтогении. Влияние вредностей на развивающийся плод (инфекции, интоксикации, травмы, психотравмы).</w:t>
            </w:r>
          </w:p>
        </w:tc>
      </w:tr>
      <w:tr w:rsidR="00572585" w:rsidRPr="007A517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Алкогольная энцефалопатия.</w:t>
            </w:r>
          </w:p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Систематика олигофрении</w:t>
            </w:r>
          </w:p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Дайте патофизиологическую характеристику основного симптома олигофрении</w:t>
            </w:r>
          </w:p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Опишите основные варианты декомпенсации умственно отсталых в процессе их социальной адаптации</w:t>
            </w:r>
          </w:p>
        </w:tc>
      </w:tr>
      <w:tr w:rsidR="00572585" w:rsidRPr="007A517A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Характеристика форм и степеней умственной отсталости. Раннее выявление детей с психофизиологическими и эмоциональными отклонениями</w:t>
            </w:r>
          </w:p>
        </w:tc>
      </w:tr>
      <w:tr w:rsidR="0057258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</w:tr>
      <w:tr w:rsidR="00572585" w:rsidRPr="007A517A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Задержка психического развития, причины возникновения и характеристика детей с ЗПР</w:t>
            </w:r>
          </w:p>
        </w:tc>
      </w:tr>
      <w:tr w:rsidR="0057258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</w:tr>
      <w:tr w:rsidR="00572585" w:rsidRPr="007A517A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 Модели интеграции детей с ограниченными возможностями здоровья. Проблемы и перспективы образовательной интеграции и социальной адаптации лиц с ограниченными возможностями здоровья.</w:t>
            </w:r>
          </w:p>
        </w:tc>
      </w:tr>
      <w:tr w:rsidR="0057258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</w:tr>
      <w:tr w:rsidR="00572585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51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8. Теоретические основы построения системы сопровождения развития в образовании.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становления системы индивидуального сопровождения развития детей в России</w:t>
            </w:r>
          </w:p>
        </w:tc>
      </w:tr>
      <w:tr w:rsidR="0057258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</w:tr>
      <w:tr w:rsidR="00572585" w:rsidRPr="007A517A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Психофизические методы отграничения истинной интеллектуальной недостаточности от пограничных состояний.</w:t>
            </w:r>
          </w:p>
        </w:tc>
      </w:tr>
      <w:tr w:rsidR="0057258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</w:tr>
      <w:tr w:rsidR="0057258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572585" w:rsidRPr="007A517A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Предмет и задачи курса «клиника интеллектуальных нарушений»</w:t>
            </w:r>
          </w:p>
        </w:tc>
      </w:tr>
      <w:tr w:rsidR="00572585">
        <w:trPr>
          <w:trHeight w:hRule="exact" w:val="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rPr>
                <w:sz w:val="24"/>
                <w:szCs w:val="24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История  развития  представлений  об  умственной  отсталости.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Распространенность</w:t>
            </w:r>
          </w:p>
        </w:tc>
      </w:tr>
    </w:tbl>
    <w:p w:rsidR="00572585" w:rsidRDefault="007A517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72585" w:rsidRPr="007A517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умственной  отсталости.  3. Место  психопатологии,  специальной педагогики в медико- педагогическом комплексе дисциплин.</w:t>
            </w:r>
          </w:p>
        </w:tc>
      </w:tr>
      <w:tr w:rsidR="00572585" w:rsidRPr="007A517A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Этиология и патогенез различных форм интеллектуальной недостаточности.</w:t>
            </w:r>
          </w:p>
        </w:tc>
      </w:tr>
      <w:tr w:rsidR="00572585" w:rsidRPr="007A517A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Дайте характеристику основных форм интеллектуальных нарушений</w:t>
            </w:r>
          </w:p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Чем отличается олигофрения от пограничной умственной отсталости?</w:t>
            </w:r>
          </w:p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Какие виды умственной отсталости относятся к экзогенным формам? Дать характеристику одной из них.</w:t>
            </w:r>
          </w:p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Назовите особенности интеллектуальных нарушений при раннем детском аутизме</w:t>
            </w:r>
          </w:p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Органические ацидемии, сопровождающиеся нарушением нервно-психического развития</w:t>
            </w:r>
          </w:p>
        </w:tc>
      </w:tr>
      <w:tr w:rsidR="00572585" w:rsidRPr="007A517A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Клиника генетических и хромосомных расстройств, лежащих  в основе интеллектуальных нарушений.</w:t>
            </w:r>
          </w:p>
        </w:tc>
      </w:tr>
      <w:tr w:rsidR="00572585" w:rsidRPr="007A517A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Клиническая характеристика  олигофрении при хромосомных нарушениях</w:t>
            </w:r>
          </w:p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Какие формы олигофрении относятся к наследственным заболеваниям</w:t>
            </w:r>
          </w:p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 чем отличие семейной формы от других форм умственной отсталости?</w:t>
            </w:r>
          </w:p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Дайте характеристику осложненных форм олигофрении</w:t>
            </w:r>
          </w:p>
        </w:tc>
      </w:tr>
      <w:tr w:rsidR="00572585" w:rsidRPr="007A517A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Дизонтогении. Влияние вредностей на развивающийся плод (инфекции, интоксикации, травмы, психотравмы).</w:t>
            </w:r>
          </w:p>
        </w:tc>
      </w:tr>
      <w:tr w:rsidR="00572585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Пренатальный онтогенез и дизонтогении.</w:t>
            </w:r>
          </w:p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Первичные и вторичные пороки развития</w:t>
            </w:r>
          </w:p>
          <w:p w:rsidR="00572585" w:rsidRDefault="007A51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Галактоземии.</w:t>
            </w:r>
          </w:p>
          <w:p w:rsidR="00572585" w:rsidRDefault="007A51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Мукополисахаридоз</w:t>
            </w:r>
          </w:p>
        </w:tc>
      </w:tr>
      <w:tr w:rsidR="00572585" w:rsidRPr="007A517A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Характеристика форм и степеней умственной отсталости. Раннее выявление детей с психофизиологическими и эмоциональными отклонениями</w:t>
            </w:r>
          </w:p>
        </w:tc>
      </w:tr>
      <w:tr w:rsidR="00572585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Клиника и патогенез ведущего нарушения</w:t>
            </w:r>
          </w:p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Раскройте понятие «олигофрения»</w:t>
            </w:r>
          </w:p>
          <w:p w:rsidR="00572585" w:rsidRDefault="007A51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Клинико-психологические критерии олигофрении</w:t>
            </w:r>
          </w:p>
        </w:tc>
      </w:tr>
      <w:tr w:rsidR="00572585" w:rsidRPr="007A517A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Задержка психического развития, причины возникновения и характеристика детей с ЗПР</w:t>
            </w:r>
          </w:p>
        </w:tc>
      </w:tr>
      <w:tr w:rsidR="00572585" w:rsidRPr="007A517A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Какие виды умственной отсталости относятся к экзогенным формам? Дать характеристику одной из них.</w:t>
            </w:r>
          </w:p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Назовите особенности интеллектуальных нарушений при раннем детском аутизме</w:t>
            </w:r>
          </w:p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Органические ацидемии, сопровождающиеся нарушением нервно-психического развития</w:t>
            </w:r>
          </w:p>
        </w:tc>
      </w:tr>
      <w:tr w:rsidR="00572585" w:rsidRPr="007A517A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 Модели интеграции детей с ограниченными возможностями здоровья. Проблемы и перспективы образовательной интеграции и социальной адаптации лиц с ограниченными возможностями здоровья.</w:t>
            </w:r>
          </w:p>
        </w:tc>
      </w:tr>
      <w:tr w:rsidR="00572585" w:rsidRPr="007A517A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Образовательная интеграция и социальная адаптация детей с ограниченными возможностями здоровья как социальная и психолого-педагогическая проблема. Организационно-методические аспекты образовательной интеграции лиц с ограниченными возможностями здоровья.</w:t>
            </w:r>
          </w:p>
        </w:tc>
      </w:tr>
      <w:tr w:rsidR="00572585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51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8. Теоретические основы построения системы сопровождения развития в образовании.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становления системы индивидуального сопровождения развития детей в России</w:t>
            </w:r>
          </w:p>
        </w:tc>
      </w:tr>
      <w:tr w:rsidR="00572585" w:rsidRPr="007A517A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Интегративный подход к проблеме становления и развития человека в истории отечественной психологии и педагогике. Международный опыт построения служб и систем комплексного сопровождения развития ребенка.</w:t>
            </w:r>
          </w:p>
        </w:tc>
      </w:tr>
      <w:tr w:rsidR="00572585" w:rsidRPr="007A517A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Психофизические методы отграничения истинной интеллектуальной недостаточности от пограничных состояний.</w:t>
            </w:r>
          </w:p>
        </w:tc>
      </w:tr>
      <w:tr w:rsidR="00572585" w:rsidRPr="007A517A">
        <w:trPr>
          <w:trHeight w:hRule="exact" w:val="40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материала для Клинико-нейропсихологического обследования детей</w:t>
            </w:r>
          </w:p>
        </w:tc>
      </w:tr>
    </w:tbl>
    <w:p w:rsidR="00572585" w:rsidRPr="007A517A" w:rsidRDefault="007A517A">
      <w:pPr>
        <w:rPr>
          <w:sz w:val="0"/>
          <w:szCs w:val="0"/>
          <w:lang w:val="ru-RU"/>
        </w:rPr>
      </w:pPr>
      <w:r w:rsidRPr="007A517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72585" w:rsidRPr="007A517A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старшего дошкольного и младшего школьного возраста.</w:t>
            </w:r>
          </w:p>
        </w:tc>
      </w:tr>
      <w:tr w:rsidR="00572585" w:rsidRPr="007A517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572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72585" w:rsidRPr="007A517A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«Клиника интеллектуальных нарушений » / Таротенко О.А.. – Омск: Изд-во Омской гуманитарной академии, 0.</w:t>
            </w:r>
          </w:p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72585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72585" w:rsidRDefault="007A51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72585" w:rsidRPr="007A517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Клиническая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Човдырова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Клименко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Клиническая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247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517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978-5-238-01746-4.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517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A517A">
              <w:rPr>
                <w:lang w:val="ru-RU"/>
              </w:rPr>
              <w:t xml:space="preserve"> </w:t>
            </w:r>
            <w:hyperlink r:id="rId4" w:history="1">
              <w:r w:rsidR="00D6057A">
                <w:rPr>
                  <w:rStyle w:val="a3"/>
                  <w:lang w:val="ru-RU"/>
                </w:rPr>
                <w:t>http://www.iprbookshop.ru/81641.html</w:t>
              </w:r>
            </w:hyperlink>
            <w:r w:rsidRPr="007A517A">
              <w:rPr>
                <w:lang w:val="ru-RU"/>
              </w:rPr>
              <w:t xml:space="preserve"> </w:t>
            </w:r>
          </w:p>
        </w:tc>
      </w:tr>
      <w:tr w:rsidR="00572585">
        <w:trPr>
          <w:trHeight w:hRule="exact" w:val="304"/>
        </w:trPr>
        <w:tc>
          <w:tcPr>
            <w:tcW w:w="285" w:type="dxa"/>
          </w:tcPr>
          <w:p w:rsidR="00572585" w:rsidRPr="007A517A" w:rsidRDefault="00572585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72585" w:rsidRPr="007A517A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Клиническая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Коморбидность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тревоги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подростковой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депрессивности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Астапов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Гасилина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178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517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978-5-534-07940-1.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517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A517A">
              <w:rPr>
                <w:lang w:val="ru-RU"/>
              </w:rPr>
              <w:t xml:space="preserve"> </w:t>
            </w:r>
            <w:hyperlink r:id="rId5" w:history="1">
              <w:r w:rsidR="00D6057A">
                <w:rPr>
                  <w:rStyle w:val="a3"/>
                  <w:lang w:val="ru-RU"/>
                </w:rPr>
                <w:t>https://urait.ru/bcode/424006</w:t>
              </w:r>
            </w:hyperlink>
            <w:r w:rsidRPr="007A517A">
              <w:rPr>
                <w:lang w:val="ru-RU"/>
              </w:rPr>
              <w:t xml:space="preserve"> </w:t>
            </w:r>
          </w:p>
        </w:tc>
      </w:tr>
      <w:tr w:rsidR="00572585" w:rsidRPr="007A517A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Клиническая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онкологически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больных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взрослых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Степанов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Бауэр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Ефремова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112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517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978-5-534-11131-6.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517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A517A">
              <w:rPr>
                <w:lang w:val="ru-RU"/>
              </w:rPr>
              <w:t xml:space="preserve"> </w:t>
            </w:r>
            <w:hyperlink r:id="rId6" w:history="1">
              <w:r w:rsidR="00D6057A">
                <w:rPr>
                  <w:rStyle w:val="a3"/>
                  <w:lang w:val="ru-RU"/>
                </w:rPr>
                <w:t>https://urait.ru/bcode/444517</w:t>
              </w:r>
            </w:hyperlink>
            <w:r w:rsidRPr="007A517A">
              <w:rPr>
                <w:lang w:val="ru-RU"/>
              </w:rPr>
              <w:t xml:space="preserve"> </w:t>
            </w:r>
          </w:p>
        </w:tc>
      </w:tr>
      <w:tr w:rsidR="00572585" w:rsidRPr="007A517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572585" w:rsidRPr="007A517A">
        <w:trPr>
          <w:trHeight w:hRule="exact" w:val="471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D605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D605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D605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D605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D605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184A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D605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D605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D605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D605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D605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D605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D605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</w:t>
            </w:r>
          </w:p>
        </w:tc>
      </w:tr>
    </w:tbl>
    <w:p w:rsidR="00572585" w:rsidRPr="007A517A" w:rsidRDefault="007A517A">
      <w:pPr>
        <w:rPr>
          <w:sz w:val="0"/>
          <w:szCs w:val="0"/>
          <w:lang w:val="ru-RU"/>
        </w:rPr>
      </w:pPr>
      <w:r w:rsidRPr="007A517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72585" w:rsidRPr="007A517A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72585" w:rsidRPr="007A517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572585" w:rsidRPr="007A517A">
        <w:trPr>
          <w:trHeight w:hRule="exact" w:val="99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</w:t>
            </w:r>
          </w:p>
        </w:tc>
      </w:tr>
    </w:tbl>
    <w:p w:rsidR="00572585" w:rsidRPr="007A517A" w:rsidRDefault="007A517A">
      <w:pPr>
        <w:rPr>
          <w:sz w:val="0"/>
          <w:szCs w:val="0"/>
          <w:lang w:val="ru-RU"/>
        </w:rPr>
      </w:pPr>
      <w:r w:rsidRPr="007A517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72585" w:rsidRPr="007A517A">
        <w:trPr>
          <w:trHeight w:hRule="exact" w:val="3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572585" w:rsidRPr="007A517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72585" w:rsidRPr="007A517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572585" w:rsidRPr="007A517A" w:rsidRDefault="00572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572585" w:rsidRDefault="007A51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572585" w:rsidRDefault="007A51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572585" w:rsidRPr="007A517A" w:rsidRDefault="00572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572585" w:rsidRPr="007A517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D605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57258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572585" w:rsidRPr="007A517A">
        <w:trPr>
          <w:trHeight w:hRule="exact" w:val="67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</w:tc>
      </w:tr>
    </w:tbl>
    <w:p w:rsidR="00572585" w:rsidRPr="007A517A" w:rsidRDefault="007A517A">
      <w:pPr>
        <w:rPr>
          <w:sz w:val="0"/>
          <w:szCs w:val="0"/>
          <w:lang w:val="ru-RU"/>
        </w:rPr>
      </w:pPr>
      <w:r w:rsidRPr="007A517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72585" w:rsidRPr="007A517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572585" w:rsidRPr="007A517A">
        <w:trPr>
          <w:trHeight w:hRule="exact" w:val="277"/>
        </w:trPr>
        <w:tc>
          <w:tcPr>
            <w:tcW w:w="9640" w:type="dxa"/>
          </w:tcPr>
          <w:p w:rsidR="00572585" w:rsidRPr="007A517A" w:rsidRDefault="00572585">
            <w:pPr>
              <w:rPr>
                <w:lang w:val="ru-RU"/>
              </w:rPr>
            </w:pPr>
          </w:p>
        </w:tc>
      </w:tr>
      <w:tr w:rsidR="00572585" w:rsidRPr="007A517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72585">
        <w:trPr>
          <w:trHeight w:hRule="exact" w:val="13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1" w:history="1">
              <w:r w:rsidR="00184A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572585" w:rsidRDefault="007A51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 LibreOffice Calc, LibreOffice Impress,  LibreOffice Draw,  LibreOffice Math,  LibreOffice Base, Moodle, BigBlueButton, Kaspersky Endpoint Security для бизнеса – Стандартный,</w:t>
            </w:r>
          </w:p>
        </w:tc>
      </w:tr>
    </w:tbl>
    <w:p w:rsidR="00572585" w:rsidRDefault="007A517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72585" w:rsidRPr="007A517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572585" w:rsidRPr="007A517A" w:rsidRDefault="00572585">
      <w:pPr>
        <w:rPr>
          <w:lang w:val="ru-RU"/>
        </w:rPr>
      </w:pPr>
    </w:p>
    <w:sectPr w:rsidR="00572585" w:rsidRPr="007A517A" w:rsidSect="0057258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84AA0"/>
    <w:rsid w:val="001F0BC7"/>
    <w:rsid w:val="00572585"/>
    <w:rsid w:val="007A517A"/>
    <w:rsid w:val="00D31453"/>
    <w:rsid w:val="00D6057A"/>
    <w:rsid w:val="00E02A92"/>
    <w:rsid w:val="00E209E2"/>
    <w:rsid w:val="00E30856"/>
    <w:rsid w:val="00E9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6B769E-6EDD-4867-9E82-419CF5049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2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4AA0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605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iblio-online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4517" TargetMode="External"/><Relationship Id="rId11" Type="http://schemas.openxmlformats.org/officeDocument/2006/relationships/hyperlink" Target="http://www.sciencedirect.com" TargetMode="External"/><Relationship Id="rId5" Type="http://schemas.openxmlformats.org/officeDocument/2006/relationships/hyperlink" Target="https://urait.ru/bcode/424006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://www.iprbookshop.ru/81641.html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7320</Words>
  <Characters>41724</Characters>
  <Application>Microsoft Office Word</Application>
  <DocSecurity>0</DocSecurity>
  <Lines>347</Lines>
  <Paragraphs>97</Paragraphs>
  <ScaleCrop>false</ScaleCrop>
  <Company/>
  <LinksUpToDate>false</LinksUpToDate>
  <CharactersWithSpaces>48947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(ППСиИО)(21)_plx_Клиника интеллектуальных нарушений </dc:title>
  <dc:creator>FastReport.NET</dc:creator>
  <cp:lastModifiedBy>Mark Bernstorf</cp:lastModifiedBy>
  <cp:revision>6</cp:revision>
  <dcterms:created xsi:type="dcterms:W3CDTF">2022-02-19T11:00:00Z</dcterms:created>
  <dcterms:modified xsi:type="dcterms:W3CDTF">2022-11-13T14:19:00Z</dcterms:modified>
</cp:coreProperties>
</file>